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13" w:rsidRDefault="00FC0D13" w:rsidP="00FC0D13">
      <w:pPr>
        <w:pStyle w:val="NoSpacing"/>
        <w:jc w:val="center"/>
        <w:rPr>
          <w:rFonts w:ascii="Arial Rounded MT Bold" w:hAnsi="Arial Rounded MT Bold"/>
        </w:rPr>
      </w:pPr>
    </w:p>
    <w:p w:rsidR="00FC0D13" w:rsidRDefault="00FC0D13" w:rsidP="00FC0D13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Humptys House Pre-School &amp;</w:t>
      </w:r>
    </w:p>
    <w:p w:rsidR="00FC0D13" w:rsidRDefault="00FC0D13" w:rsidP="00FC0D13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Kool Kidz Club</w:t>
      </w:r>
    </w:p>
    <w:p w:rsidR="00FC0D13" w:rsidRDefault="00FC0D13" w:rsidP="00FC0D13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</w:p>
    <w:p w:rsidR="00FC0D13" w:rsidRDefault="00FC0D13" w:rsidP="00FC0D13">
      <w:pPr>
        <w:pStyle w:val="NoSpacing"/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Behaviour Management Policy</w:t>
      </w:r>
    </w:p>
    <w:p w:rsidR="00FC0D13" w:rsidRDefault="00FC0D13" w:rsidP="00FC0D13">
      <w:pPr>
        <w:pStyle w:val="NoSpacing"/>
        <w:jc w:val="center"/>
        <w:rPr>
          <w:rFonts w:ascii="Arial Rounded MT Bold" w:hAnsi="Arial Rounded MT Bold"/>
          <w:b/>
          <w:sz w:val="24"/>
          <w:szCs w:val="24"/>
        </w:rPr>
      </w:pPr>
    </w:p>
    <w:p w:rsidR="00FC0D13" w:rsidRDefault="00FC0D13" w:rsidP="00FC0D1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We aim to provide a stimulating environment in which children develop self-discipline and self-esteem.</w:t>
      </w:r>
    </w:p>
    <w:p w:rsidR="00FC0D13" w:rsidRDefault="00FC0D13" w:rsidP="00FC0D13">
      <w:pPr>
        <w:pStyle w:val="NoSpacing"/>
        <w:rPr>
          <w:rFonts w:ascii="Arial Rounded MT Bold" w:hAnsi="Arial Rounded MT Bold"/>
        </w:rPr>
      </w:pPr>
    </w:p>
    <w:p w:rsidR="00FC0D13" w:rsidRDefault="00FC0D13" w:rsidP="00FC0D1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We believe in working towards managing behaviour rather that the discipline of a child.</w:t>
      </w:r>
    </w:p>
    <w:p w:rsidR="00FC0D13" w:rsidRDefault="00FC0D13" w:rsidP="00FC0D13">
      <w:pPr>
        <w:pStyle w:val="NoSpacing"/>
        <w:rPr>
          <w:rFonts w:ascii="Arial Rounded MT Bold" w:hAnsi="Arial Rounded MT Bold"/>
        </w:rPr>
      </w:pPr>
    </w:p>
    <w:p w:rsidR="00FC0D13" w:rsidRDefault="00FC0D13" w:rsidP="00FC0D13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Clear, consistent boundaries are set regarding behaviour, taking into account the age and stage of development of the child</w:t>
      </w:r>
    </w:p>
    <w:p w:rsidR="00FC0D13" w:rsidRDefault="00FC0D13" w:rsidP="00FC0D13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Children are made aware of the need for goals and boundaries and specific expectations for their behaviour in ways appropriate to their levels of understanding.</w:t>
      </w:r>
    </w:p>
    <w:p w:rsidR="00FC0D13" w:rsidRDefault="00FC0D13" w:rsidP="00FC0D13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Positive methods of guidance are used.  We reward good behaviour and encourage respect for others.</w:t>
      </w:r>
    </w:p>
    <w:p w:rsidR="00FC0D13" w:rsidRDefault="00FC0D13" w:rsidP="00FC0D13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We encourage responsibility such as helping to tidy up.</w:t>
      </w:r>
    </w:p>
    <w:p w:rsidR="00FC0D13" w:rsidRDefault="00FC0D13" w:rsidP="00FC0D13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Adults intervene and redirect, if necessary, to prevent disagreements developing that children cannot handle.</w:t>
      </w:r>
    </w:p>
    <w:p w:rsidR="00FC0D13" w:rsidRDefault="00FC0D13" w:rsidP="00FC0D13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Physical punishment is never used nor is practices that humiliate or frighten children.</w:t>
      </w:r>
    </w:p>
    <w:p w:rsidR="00FC0D13" w:rsidRDefault="00FC0D13" w:rsidP="00FC0D13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Physical punishment is not resorted to and where restraint in unavoidable, the minimum amount is used consistent with maintaining the safety of the child and others.</w:t>
      </w:r>
    </w:p>
    <w:p w:rsidR="00FC0D13" w:rsidRDefault="00FC0D13" w:rsidP="00FC0D13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Any incidents of unwanted behaviour are handled in a calm and controlled manner.</w:t>
      </w:r>
    </w:p>
    <w:p w:rsidR="00FC0D13" w:rsidRDefault="00FC0D13" w:rsidP="00FC0D13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If mum, dad or carer think their child is being bullied, they are requested to inform the </w:t>
      </w:r>
      <w:proofErr w:type="gramStart"/>
      <w:r>
        <w:rPr>
          <w:rFonts w:ascii="Arial Rounded MT Bold" w:hAnsi="Arial Rounded MT Bold"/>
        </w:rPr>
        <w:t>Senior</w:t>
      </w:r>
      <w:proofErr w:type="gramEnd"/>
      <w:r>
        <w:rPr>
          <w:rFonts w:ascii="Arial Rounded MT Bold" w:hAnsi="Arial Rounded MT Bold"/>
        </w:rPr>
        <w:t xml:space="preserve"> staff member, noting if possible who, what, where and when the bullying occurred.  If bullying is taking place, responses will vary from short periods of exclusion from activities to a withdrawal of privileges.  In extreme cases, children may be excluded from the Provision.</w:t>
      </w:r>
    </w:p>
    <w:p w:rsidR="00FC0D13" w:rsidRDefault="00FC0D13" w:rsidP="00FC0D13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Persistent problems with unwanted behaviour are promptly and accurately recorded then reported to mum, dad or carers, colleagues or professionals, as appropriate, and advice sort.</w:t>
      </w:r>
    </w:p>
    <w:p w:rsidR="00FC0D13" w:rsidRDefault="00FC0D13" w:rsidP="00FC0D13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It is always made clear that it is the behaviour, not the child that is unwelcome.</w:t>
      </w:r>
    </w:p>
    <w:p w:rsidR="00FC0D13" w:rsidRDefault="00FC0D13" w:rsidP="00FC0D13">
      <w:pPr>
        <w:pStyle w:val="NoSpacing"/>
        <w:rPr>
          <w:rFonts w:ascii="Arial Rounded MT Bold" w:hAnsi="Arial Rounded MT Bold"/>
        </w:rPr>
      </w:pPr>
    </w:p>
    <w:p w:rsidR="00FC0D13" w:rsidRDefault="00FC0D13" w:rsidP="00FC0D1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Training and support in behaviour management is available to staff.</w:t>
      </w:r>
    </w:p>
    <w:p w:rsidR="00FC0D13" w:rsidRDefault="00FC0D13" w:rsidP="00FC0D13">
      <w:pPr>
        <w:pStyle w:val="NoSpacing"/>
        <w:rPr>
          <w:rFonts w:ascii="Arial Rounded MT Bold" w:hAnsi="Arial Rounded MT Bold"/>
        </w:rPr>
      </w:pPr>
    </w:p>
    <w:p w:rsidR="00FC0D13" w:rsidRDefault="00FC0D13" w:rsidP="00FC0D1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We believe in:</w:t>
      </w:r>
    </w:p>
    <w:p w:rsidR="00FC0D13" w:rsidRDefault="00FC0D13" w:rsidP="00FC0D13">
      <w:pPr>
        <w:pStyle w:val="NoSpacing"/>
        <w:rPr>
          <w:rFonts w:ascii="Arial Rounded MT Bold" w:hAnsi="Arial Rounded MT Bold"/>
        </w:rPr>
      </w:pPr>
    </w:p>
    <w:p w:rsidR="00FC0D13" w:rsidRDefault="00FC0D13" w:rsidP="00FC0D13">
      <w:pPr>
        <w:pStyle w:val="NoSpacing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Praising and rewarding positive behaviour</w:t>
      </w:r>
    </w:p>
    <w:p w:rsidR="00FC0D13" w:rsidRDefault="00FC0D13" w:rsidP="00FC0D13">
      <w:pPr>
        <w:pStyle w:val="NoSpacing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Providing a good role model prompting acceptable behaviour</w:t>
      </w:r>
    </w:p>
    <w:p w:rsidR="00FC0D13" w:rsidRDefault="00FC0D13" w:rsidP="00FC0D13">
      <w:pPr>
        <w:pStyle w:val="NoSpacing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Discussing issues with other children</w:t>
      </w:r>
    </w:p>
    <w:p w:rsidR="00FC0D13" w:rsidRDefault="00FC0D13" w:rsidP="00FC0D13">
      <w:pPr>
        <w:pStyle w:val="NoSpacing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Giving children the language with which to express themselves</w:t>
      </w:r>
    </w:p>
    <w:p w:rsidR="00FC0D13" w:rsidRDefault="00FC0D13" w:rsidP="00FC0D13">
      <w:pPr>
        <w:pStyle w:val="NoSpacing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Providing a stimulating and developmentally appropriate curriculum</w:t>
      </w:r>
    </w:p>
    <w:p w:rsidR="00FC0D13" w:rsidRDefault="00FC0D13" w:rsidP="00FC0D13">
      <w:pPr>
        <w:pStyle w:val="NoSpacing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Providing equipment and materials through which children can play out their feelings</w:t>
      </w:r>
    </w:p>
    <w:p w:rsidR="00FC0D13" w:rsidRDefault="00FC0D13" w:rsidP="00FC0D13">
      <w:pPr>
        <w:pStyle w:val="NoSpacing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Giving attention on a one to one basis</w:t>
      </w:r>
    </w:p>
    <w:p w:rsidR="002A42AD" w:rsidRDefault="002A42AD"/>
    <w:sectPr w:rsidR="002A42AD" w:rsidSect="00FC0D13">
      <w:pgSz w:w="12240" w:h="15840"/>
      <w:pgMar w:top="709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0F4F"/>
    <w:multiLevelType w:val="hybridMultilevel"/>
    <w:tmpl w:val="1BE6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8400697"/>
    <w:multiLevelType w:val="hybridMultilevel"/>
    <w:tmpl w:val="06EC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D13"/>
    <w:rsid w:val="002A42AD"/>
    <w:rsid w:val="00FC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C0D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>Grizli777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2016-08-01T12:02:00Z</dcterms:created>
  <dcterms:modified xsi:type="dcterms:W3CDTF">2016-08-01T12:03:00Z</dcterms:modified>
</cp:coreProperties>
</file>